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FF0" w14:textId="77777777" w:rsidR="00165F2B" w:rsidRDefault="00165F2B" w:rsidP="00013544">
      <w:pPr>
        <w:rPr>
          <w:sz w:val="22"/>
          <w:szCs w:val="22"/>
        </w:rPr>
      </w:pPr>
    </w:p>
    <w:p w14:paraId="0DCD5E9D" w14:textId="77777777" w:rsidR="00D13F74" w:rsidRDefault="00D13F74" w:rsidP="00013544">
      <w:pPr>
        <w:rPr>
          <w:sz w:val="22"/>
          <w:szCs w:val="22"/>
        </w:rPr>
      </w:pPr>
    </w:p>
    <w:p w14:paraId="0178F055" w14:textId="3E1D44CC" w:rsidR="00D13F74" w:rsidRPr="00EA4B88" w:rsidRDefault="00D13F74" w:rsidP="00013544">
      <w:pPr>
        <w:rPr>
          <w:sz w:val="22"/>
          <w:szCs w:val="22"/>
        </w:rPr>
        <w:sectPr w:rsidR="00D13F74" w:rsidRPr="00EA4B88" w:rsidSect="000133EB">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40" w:right="1104" w:bottom="348" w:left="1440" w:header="624" w:footer="708" w:gutter="0"/>
          <w:cols w:space="708"/>
          <w:docGrid w:linePitch="360"/>
        </w:sectPr>
      </w:pPr>
    </w:p>
    <w:p w14:paraId="09172E6A" w14:textId="34E3C674" w:rsidR="00A04058" w:rsidRPr="00C11144" w:rsidRDefault="00A04058" w:rsidP="00AD4BE0">
      <w:pPr>
        <w:spacing w:line="360" w:lineRule="auto"/>
        <w:rPr>
          <w:rFonts w:cs="Arial"/>
          <w:sz w:val="22"/>
          <w:szCs w:val="22"/>
        </w:rPr>
      </w:pPr>
      <w:r w:rsidRPr="00C11144">
        <w:rPr>
          <w:rFonts w:cs="Arial"/>
          <w:sz w:val="22"/>
          <w:szCs w:val="22"/>
        </w:rPr>
        <w:lastRenderedPageBreak/>
        <w:t>23 July 2019</w:t>
      </w:r>
    </w:p>
    <w:p w14:paraId="400829CB" w14:textId="77777777" w:rsidR="00AD4BE0" w:rsidRDefault="00AD4BE0" w:rsidP="00AD4BE0">
      <w:pPr>
        <w:spacing w:line="360" w:lineRule="auto"/>
        <w:rPr>
          <w:rFonts w:cs="Arial"/>
          <w:b/>
          <w:sz w:val="22"/>
          <w:szCs w:val="22"/>
        </w:rPr>
      </w:pPr>
    </w:p>
    <w:p w14:paraId="201FFAB6" w14:textId="4DC9567F" w:rsidR="00A04058" w:rsidRPr="00C11144" w:rsidRDefault="00A04058" w:rsidP="00AD4BE0">
      <w:pPr>
        <w:spacing w:line="360" w:lineRule="auto"/>
        <w:rPr>
          <w:rFonts w:cs="Arial"/>
          <w:b/>
          <w:sz w:val="22"/>
          <w:szCs w:val="22"/>
        </w:rPr>
      </w:pPr>
      <w:r w:rsidRPr="00C11144">
        <w:rPr>
          <w:rFonts w:cs="Arial"/>
          <w:b/>
          <w:sz w:val="22"/>
          <w:szCs w:val="22"/>
        </w:rPr>
        <w:t>MEDIA ADVISORY</w:t>
      </w:r>
    </w:p>
    <w:p w14:paraId="769949EE" w14:textId="475F69D7" w:rsidR="00750337" w:rsidRDefault="00750337" w:rsidP="00AD4BE0">
      <w:pPr>
        <w:pStyle w:val="Default"/>
        <w:spacing w:line="360" w:lineRule="auto"/>
        <w:rPr>
          <w:sz w:val="22"/>
          <w:szCs w:val="22"/>
        </w:rPr>
      </w:pPr>
    </w:p>
    <w:p w14:paraId="326C360C" w14:textId="77777777" w:rsidR="00AD4BE0" w:rsidRPr="00C11144" w:rsidRDefault="00AD4BE0" w:rsidP="00AD4BE0">
      <w:pPr>
        <w:pStyle w:val="Default"/>
        <w:spacing w:line="360" w:lineRule="auto"/>
        <w:rPr>
          <w:sz w:val="22"/>
          <w:szCs w:val="22"/>
        </w:rPr>
      </w:pPr>
    </w:p>
    <w:p w14:paraId="71B62C37" w14:textId="1E00A1A9" w:rsidR="00750337" w:rsidRPr="00C11144" w:rsidRDefault="00FB6EA0" w:rsidP="00AD4BE0">
      <w:pPr>
        <w:pStyle w:val="Default"/>
        <w:spacing w:line="360" w:lineRule="auto"/>
        <w:jc w:val="center"/>
        <w:rPr>
          <w:b/>
          <w:sz w:val="22"/>
          <w:szCs w:val="22"/>
        </w:rPr>
      </w:pPr>
      <w:r>
        <w:rPr>
          <w:b/>
          <w:sz w:val="22"/>
          <w:szCs w:val="22"/>
        </w:rPr>
        <w:t xml:space="preserve">The </w:t>
      </w:r>
      <w:r w:rsidR="00750337" w:rsidRPr="00C11144">
        <w:rPr>
          <w:b/>
          <w:sz w:val="22"/>
          <w:szCs w:val="22"/>
        </w:rPr>
        <w:t>Insurance SETA and Nkangala TVET College</w:t>
      </w:r>
      <w:r>
        <w:rPr>
          <w:b/>
          <w:sz w:val="22"/>
          <w:szCs w:val="22"/>
        </w:rPr>
        <w:t xml:space="preserve"> partner to host a</w:t>
      </w:r>
      <w:r w:rsidRPr="00FB6EA0">
        <w:rPr>
          <w:b/>
          <w:sz w:val="22"/>
          <w:szCs w:val="22"/>
        </w:rPr>
        <w:t xml:space="preserve"> </w:t>
      </w:r>
      <w:r w:rsidRPr="00C11144">
        <w:rPr>
          <w:b/>
          <w:sz w:val="22"/>
          <w:szCs w:val="22"/>
        </w:rPr>
        <w:t>Finance</w:t>
      </w:r>
      <w:r w:rsidR="00586B3B">
        <w:rPr>
          <w:b/>
          <w:sz w:val="22"/>
          <w:szCs w:val="22"/>
        </w:rPr>
        <w:t>/</w:t>
      </w:r>
      <w:r w:rsidRPr="00C11144">
        <w:rPr>
          <w:b/>
          <w:sz w:val="22"/>
          <w:szCs w:val="22"/>
        </w:rPr>
        <w:t>Insurance Careers Day</w:t>
      </w:r>
    </w:p>
    <w:p w14:paraId="3452E1F8" w14:textId="77777777" w:rsidR="00D6737D" w:rsidRPr="00C11144" w:rsidRDefault="00D6737D" w:rsidP="00AD4BE0">
      <w:pPr>
        <w:pStyle w:val="Default"/>
        <w:spacing w:line="360" w:lineRule="auto"/>
        <w:rPr>
          <w:sz w:val="22"/>
          <w:szCs w:val="22"/>
        </w:rPr>
      </w:pPr>
    </w:p>
    <w:p w14:paraId="7815BBAA" w14:textId="01A808F2" w:rsidR="00EA4B88" w:rsidRPr="00FB6EA0" w:rsidRDefault="00750337" w:rsidP="00AD4BE0">
      <w:pPr>
        <w:pStyle w:val="Default"/>
        <w:spacing w:line="360" w:lineRule="auto"/>
        <w:jc w:val="both"/>
        <w:rPr>
          <w:color w:val="auto"/>
          <w:sz w:val="22"/>
          <w:szCs w:val="22"/>
        </w:rPr>
      </w:pPr>
      <w:r w:rsidRPr="00FB6EA0">
        <w:rPr>
          <w:color w:val="auto"/>
          <w:sz w:val="22"/>
          <w:szCs w:val="22"/>
        </w:rPr>
        <w:t>The I</w:t>
      </w:r>
      <w:r w:rsidR="00D6737D" w:rsidRPr="00FB6EA0">
        <w:rPr>
          <w:color w:val="auto"/>
          <w:sz w:val="22"/>
          <w:szCs w:val="22"/>
        </w:rPr>
        <w:t xml:space="preserve">nsurance </w:t>
      </w:r>
      <w:r w:rsidR="00AD4BE0" w:rsidRPr="00FB6EA0">
        <w:rPr>
          <w:color w:val="auto"/>
          <w:sz w:val="20"/>
          <w:szCs w:val="20"/>
        </w:rPr>
        <w:t>Sector Education and Training Authority (</w:t>
      </w:r>
      <w:r w:rsidR="00C653EC">
        <w:rPr>
          <w:color w:val="auto"/>
          <w:sz w:val="20"/>
          <w:szCs w:val="20"/>
        </w:rPr>
        <w:t>IN</w:t>
      </w:r>
      <w:bookmarkStart w:id="0" w:name="_GoBack"/>
      <w:bookmarkEnd w:id="0"/>
      <w:r w:rsidRPr="00FB6EA0">
        <w:rPr>
          <w:color w:val="auto"/>
          <w:sz w:val="22"/>
          <w:szCs w:val="22"/>
        </w:rPr>
        <w:t>SETA</w:t>
      </w:r>
      <w:r w:rsidR="00AD4BE0" w:rsidRPr="00FB6EA0">
        <w:rPr>
          <w:color w:val="auto"/>
          <w:sz w:val="22"/>
          <w:szCs w:val="22"/>
        </w:rPr>
        <w:t>)</w:t>
      </w:r>
      <w:r w:rsidR="00FB6EA0">
        <w:rPr>
          <w:color w:val="auto"/>
          <w:sz w:val="22"/>
          <w:szCs w:val="22"/>
        </w:rPr>
        <w:t xml:space="preserve"> </w:t>
      </w:r>
      <w:r w:rsidRPr="00FB6EA0">
        <w:rPr>
          <w:color w:val="auto"/>
          <w:sz w:val="22"/>
          <w:szCs w:val="22"/>
        </w:rPr>
        <w:t xml:space="preserve">in partnership with Nkangala </w:t>
      </w:r>
      <w:r w:rsidR="00AD4BE0" w:rsidRPr="00FB6EA0">
        <w:rPr>
          <w:color w:val="auto"/>
          <w:sz w:val="20"/>
          <w:szCs w:val="20"/>
        </w:rPr>
        <w:t>Technical and Vocational Education and Training (</w:t>
      </w:r>
      <w:r w:rsidRPr="00FB6EA0">
        <w:rPr>
          <w:color w:val="auto"/>
          <w:sz w:val="22"/>
          <w:szCs w:val="22"/>
        </w:rPr>
        <w:t>TVET</w:t>
      </w:r>
      <w:r w:rsidR="00AD4BE0" w:rsidRPr="00FB6EA0">
        <w:rPr>
          <w:color w:val="auto"/>
          <w:sz w:val="22"/>
          <w:szCs w:val="22"/>
        </w:rPr>
        <w:t>)</w:t>
      </w:r>
      <w:r w:rsidRPr="00FB6EA0">
        <w:rPr>
          <w:color w:val="auto"/>
          <w:sz w:val="22"/>
          <w:szCs w:val="22"/>
        </w:rPr>
        <w:t xml:space="preserve"> College are embarking on career awareness and guidance workshops, targeting TVET College learners </w:t>
      </w:r>
      <w:r w:rsidR="00EA4B88" w:rsidRPr="00FB6EA0">
        <w:rPr>
          <w:color w:val="auto"/>
          <w:sz w:val="22"/>
          <w:szCs w:val="22"/>
        </w:rPr>
        <w:t>and Not in Education, Employment, or Training (</w:t>
      </w:r>
      <w:r w:rsidRPr="00FB6EA0">
        <w:rPr>
          <w:color w:val="auto"/>
          <w:sz w:val="22"/>
          <w:szCs w:val="22"/>
        </w:rPr>
        <w:t>NEET</w:t>
      </w:r>
      <w:r w:rsidR="00EA4B88" w:rsidRPr="00FB6EA0">
        <w:rPr>
          <w:color w:val="auto"/>
          <w:sz w:val="22"/>
          <w:szCs w:val="22"/>
        </w:rPr>
        <w:t xml:space="preserve">) </w:t>
      </w:r>
      <w:r w:rsidRPr="00FB6EA0">
        <w:rPr>
          <w:color w:val="auto"/>
          <w:sz w:val="22"/>
          <w:szCs w:val="22"/>
        </w:rPr>
        <w:t xml:space="preserve">youth of </w:t>
      </w:r>
      <w:proofErr w:type="spellStart"/>
      <w:r w:rsidRPr="00FB6EA0">
        <w:rPr>
          <w:color w:val="auto"/>
          <w:sz w:val="22"/>
          <w:szCs w:val="22"/>
        </w:rPr>
        <w:t>Siyabuswa</w:t>
      </w:r>
      <w:proofErr w:type="spellEnd"/>
      <w:r w:rsidRPr="00FB6EA0">
        <w:rPr>
          <w:color w:val="auto"/>
          <w:sz w:val="22"/>
          <w:szCs w:val="22"/>
        </w:rPr>
        <w:t xml:space="preserve"> in Mpumalanga. </w:t>
      </w:r>
    </w:p>
    <w:p w14:paraId="06D8FBC6" w14:textId="77777777" w:rsidR="00EA4B88" w:rsidRPr="00FB6EA0" w:rsidRDefault="00EA4B88" w:rsidP="00AD4BE0">
      <w:pPr>
        <w:pStyle w:val="Default"/>
        <w:spacing w:line="360" w:lineRule="auto"/>
        <w:jc w:val="both"/>
        <w:rPr>
          <w:color w:val="auto"/>
          <w:sz w:val="22"/>
          <w:szCs w:val="22"/>
        </w:rPr>
      </w:pPr>
    </w:p>
    <w:p w14:paraId="74CB2473" w14:textId="51DA8ADD" w:rsidR="00750337" w:rsidRPr="00FB6EA0" w:rsidRDefault="00750337" w:rsidP="00AD4BE0">
      <w:pPr>
        <w:pStyle w:val="Default"/>
        <w:spacing w:line="360" w:lineRule="auto"/>
        <w:jc w:val="both"/>
        <w:rPr>
          <w:color w:val="auto"/>
          <w:sz w:val="22"/>
          <w:szCs w:val="22"/>
        </w:rPr>
      </w:pPr>
      <w:r w:rsidRPr="00FB6EA0">
        <w:rPr>
          <w:color w:val="auto"/>
          <w:sz w:val="22"/>
          <w:szCs w:val="22"/>
        </w:rPr>
        <w:t xml:space="preserve">This initiative addresses Goal 4.8 of the National Skills Development Strategy III: Building Career and Vocational Guidance. </w:t>
      </w:r>
    </w:p>
    <w:p w14:paraId="46D045DB" w14:textId="77777777" w:rsidR="00D6737D" w:rsidRPr="00C11144" w:rsidRDefault="00D6737D" w:rsidP="00AD4BE0">
      <w:pPr>
        <w:spacing w:line="360" w:lineRule="auto"/>
        <w:rPr>
          <w:rFonts w:cs="Arial"/>
          <w:sz w:val="22"/>
          <w:szCs w:val="22"/>
        </w:rPr>
      </w:pPr>
    </w:p>
    <w:p w14:paraId="6C7C50D7" w14:textId="77777777" w:rsidR="00AD4BE0" w:rsidRDefault="00A04058" w:rsidP="00AD4BE0">
      <w:pPr>
        <w:pStyle w:val="Default"/>
        <w:spacing w:line="360" w:lineRule="auto"/>
        <w:rPr>
          <w:sz w:val="22"/>
          <w:szCs w:val="22"/>
        </w:rPr>
      </w:pPr>
      <w:r w:rsidRPr="00C11144">
        <w:rPr>
          <w:color w:val="252525"/>
          <w:sz w:val="22"/>
          <w:szCs w:val="22"/>
        </w:rPr>
        <w:t xml:space="preserve">Members of the media are invited to attend the event </w:t>
      </w:r>
      <w:r w:rsidR="00D6737D" w:rsidRPr="00C11144">
        <w:rPr>
          <w:color w:val="252525"/>
          <w:sz w:val="22"/>
          <w:szCs w:val="22"/>
        </w:rPr>
        <w:t xml:space="preserve">scheduled </w:t>
      </w:r>
      <w:r w:rsidRPr="00C11144">
        <w:rPr>
          <w:color w:val="252525"/>
          <w:sz w:val="22"/>
          <w:szCs w:val="22"/>
        </w:rPr>
        <w:t>as</w:t>
      </w:r>
      <w:r w:rsidR="00EA4B88" w:rsidRPr="00C11144">
        <w:rPr>
          <w:color w:val="252525"/>
          <w:sz w:val="22"/>
          <w:szCs w:val="22"/>
        </w:rPr>
        <w:t xml:space="preserve"> </w:t>
      </w:r>
      <w:r w:rsidRPr="00C11144">
        <w:rPr>
          <w:color w:val="252525"/>
          <w:sz w:val="22"/>
          <w:szCs w:val="22"/>
        </w:rPr>
        <w:t>follows:</w:t>
      </w:r>
      <w:r w:rsidRPr="00C11144">
        <w:rPr>
          <w:color w:val="252525"/>
          <w:sz w:val="22"/>
          <w:szCs w:val="22"/>
        </w:rPr>
        <w:br/>
      </w:r>
    </w:p>
    <w:p w14:paraId="4F1FAC62" w14:textId="1CB1CFC4" w:rsidR="00D6737D" w:rsidRPr="00C11144" w:rsidRDefault="00D6737D" w:rsidP="00AD4BE0">
      <w:pPr>
        <w:pStyle w:val="Default"/>
        <w:spacing w:line="360" w:lineRule="auto"/>
        <w:rPr>
          <w:sz w:val="22"/>
          <w:szCs w:val="22"/>
        </w:rPr>
      </w:pPr>
      <w:r w:rsidRPr="00C11144">
        <w:rPr>
          <w:sz w:val="22"/>
          <w:szCs w:val="22"/>
        </w:rPr>
        <w:t xml:space="preserve">Date: </w:t>
      </w:r>
      <w:r w:rsidR="00AD4BE0">
        <w:rPr>
          <w:sz w:val="22"/>
          <w:szCs w:val="22"/>
        </w:rPr>
        <w:tab/>
      </w:r>
      <w:r w:rsidR="00AD4BE0">
        <w:rPr>
          <w:sz w:val="22"/>
          <w:szCs w:val="22"/>
        </w:rPr>
        <w:tab/>
      </w:r>
      <w:r w:rsidRPr="00C11144">
        <w:rPr>
          <w:sz w:val="22"/>
          <w:szCs w:val="22"/>
        </w:rPr>
        <w:t xml:space="preserve">31 July 2019 </w:t>
      </w:r>
    </w:p>
    <w:p w14:paraId="0D251BD9" w14:textId="13DCE7B5" w:rsidR="00D6737D" w:rsidRPr="00C11144" w:rsidRDefault="00D6737D" w:rsidP="00AD4BE0">
      <w:pPr>
        <w:pStyle w:val="Default"/>
        <w:spacing w:line="360" w:lineRule="auto"/>
        <w:rPr>
          <w:sz w:val="22"/>
          <w:szCs w:val="22"/>
        </w:rPr>
      </w:pPr>
      <w:r w:rsidRPr="00C11144">
        <w:rPr>
          <w:sz w:val="22"/>
          <w:szCs w:val="22"/>
        </w:rPr>
        <w:t>Venue:</w:t>
      </w:r>
      <w:r w:rsidR="00AD4BE0">
        <w:rPr>
          <w:sz w:val="22"/>
          <w:szCs w:val="22"/>
        </w:rPr>
        <w:tab/>
      </w:r>
      <w:r w:rsidR="00AD4BE0">
        <w:rPr>
          <w:sz w:val="22"/>
          <w:szCs w:val="22"/>
        </w:rPr>
        <w:tab/>
      </w:r>
      <w:r w:rsidRPr="00C11144">
        <w:rPr>
          <w:sz w:val="22"/>
          <w:szCs w:val="22"/>
        </w:rPr>
        <w:t>Nkangala TVET College (</w:t>
      </w:r>
      <w:proofErr w:type="spellStart"/>
      <w:r w:rsidRPr="00C11144">
        <w:rPr>
          <w:sz w:val="22"/>
          <w:szCs w:val="22"/>
        </w:rPr>
        <w:t>Siyabuswa</w:t>
      </w:r>
      <w:proofErr w:type="spellEnd"/>
      <w:r w:rsidRPr="00C11144">
        <w:rPr>
          <w:sz w:val="22"/>
          <w:szCs w:val="22"/>
        </w:rPr>
        <w:t xml:space="preserve"> Campus) </w:t>
      </w:r>
    </w:p>
    <w:p w14:paraId="63AA0B0D" w14:textId="2E83DDB3" w:rsidR="00D6737D" w:rsidRPr="00C11144" w:rsidRDefault="00D6737D" w:rsidP="00AD4BE0">
      <w:pPr>
        <w:pStyle w:val="Default"/>
        <w:spacing w:line="360" w:lineRule="auto"/>
        <w:rPr>
          <w:sz w:val="22"/>
          <w:szCs w:val="22"/>
        </w:rPr>
      </w:pPr>
      <w:r w:rsidRPr="00C11144">
        <w:rPr>
          <w:sz w:val="22"/>
          <w:szCs w:val="22"/>
        </w:rPr>
        <w:t xml:space="preserve">Time: </w:t>
      </w:r>
      <w:r w:rsidR="00AD4BE0">
        <w:rPr>
          <w:sz w:val="22"/>
          <w:szCs w:val="22"/>
        </w:rPr>
        <w:tab/>
      </w:r>
      <w:r w:rsidR="00AD4BE0">
        <w:rPr>
          <w:sz w:val="22"/>
          <w:szCs w:val="22"/>
        </w:rPr>
        <w:tab/>
      </w:r>
      <w:r w:rsidRPr="00C11144">
        <w:rPr>
          <w:sz w:val="22"/>
          <w:szCs w:val="22"/>
        </w:rPr>
        <w:t xml:space="preserve">09h00 – 13h00 </w:t>
      </w:r>
    </w:p>
    <w:p w14:paraId="70EC4CC1" w14:textId="584E2E05" w:rsidR="00A04058" w:rsidRPr="00C11144" w:rsidRDefault="00A04058" w:rsidP="00AD4BE0">
      <w:pPr>
        <w:spacing w:line="360" w:lineRule="auto"/>
        <w:rPr>
          <w:rFonts w:cs="Arial"/>
          <w:sz w:val="22"/>
          <w:szCs w:val="22"/>
        </w:rPr>
      </w:pPr>
    </w:p>
    <w:p w14:paraId="4A4847DD" w14:textId="51F9BF27" w:rsidR="00D6737D" w:rsidRPr="00C11144" w:rsidRDefault="00D6737D" w:rsidP="00AD4BE0">
      <w:pPr>
        <w:spacing w:line="360" w:lineRule="auto"/>
        <w:rPr>
          <w:rFonts w:cs="Arial"/>
          <w:sz w:val="22"/>
          <w:szCs w:val="22"/>
        </w:rPr>
      </w:pPr>
    </w:p>
    <w:p w14:paraId="71206EBA" w14:textId="77777777" w:rsidR="00D6737D" w:rsidRPr="00C11144" w:rsidRDefault="00D6737D" w:rsidP="00AD4BE0">
      <w:pPr>
        <w:spacing w:line="360" w:lineRule="auto"/>
        <w:rPr>
          <w:rFonts w:cs="Arial"/>
          <w:sz w:val="22"/>
          <w:szCs w:val="22"/>
        </w:rPr>
      </w:pPr>
      <w:r w:rsidRPr="00C11144">
        <w:rPr>
          <w:rFonts w:cs="Arial"/>
          <w:sz w:val="22"/>
          <w:szCs w:val="22"/>
        </w:rPr>
        <w:t xml:space="preserve">Enquiries and RSVP: </w:t>
      </w:r>
    </w:p>
    <w:p w14:paraId="5DA4D74D" w14:textId="0848CFDF" w:rsidR="00D6737D" w:rsidRPr="00C11144" w:rsidRDefault="00D6737D" w:rsidP="00AD4BE0">
      <w:pPr>
        <w:spacing w:line="360" w:lineRule="auto"/>
        <w:rPr>
          <w:rFonts w:cs="Arial"/>
          <w:sz w:val="22"/>
          <w:szCs w:val="22"/>
        </w:rPr>
      </w:pPr>
      <w:r w:rsidRPr="00C11144">
        <w:rPr>
          <w:rFonts w:cs="Arial"/>
          <w:sz w:val="22"/>
          <w:szCs w:val="22"/>
        </w:rPr>
        <w:t xml:space="preserve">Ms Tidimalo Chuene  </w:t>
      </w:r>
    </w:p>
    <w:p w14:paraId="36CA41BD" w14:textId="4E801FF9" w:rsidR="00D6737D" w:rsidRPr="00C11144" w:rsidRDefault="00D6737D" w:rsidP="00AD4BE0">
      <w:pPr>
        <w:spacing w:line="360" w:lineRule="auto"/>
        <w:rPr>
          <w:rFonts w:cs="Arial"/>
          <w:sz w:val="22"/>
          <w:szCs w:val="22"/>
        </w:rPr>
      </w:pPr>
      <w:r w:rsidRPr="00C11144">
        <w:rPr>
          <w:rFonts w:cs="Arial"/>
          <w:sz w:val="22"/>
          <w:szCs w:val="22"/>
        </w:rPr>
        <w:t xml:space="preserve">+27 (0) 11 </w:t>
      </w:r>
      <w:r w:rsidR="00EA4B88" w:rsidRPr="00C11144">
        <w:rPr>
          <w:rFonts w:eastAsiaTheme="minorEastAsia" w:cs="Arial"/>
          <w:noProof/>
          <w:color w:val="2A2A2A"/>
          <w:sz w:val="22"/>
          <w:szCs w:val="22"/>
          <w:lang w:val="fr-CA"/>
        </w:rPr>
        <w:t>381 8000</w:t>
      </w:r>
      <w:r w:rsidRPr="00C11144">
        <w:rPr>
          <w:rFonts w:cs="Arial"/>
          <w:sz w:val="22"/>
          <w:szCs w:val="22"/>
        </w:rPr>
        <w:t xml:space="preserve">/ 079 406 6643 </w:t>
      </w:r>
    </w:p>
    <w:p w14:paraId="5E2AE02E" w14:textId="77777777" w:rsidR="00EA4B88" w:rsidRPr="00C11144" w:rsidRDefault="00D6737D" w:rsidP="00AD4BE0">
      <w:pPr>
        <w:spacing w:line="360" w:lineRule="auto"/>
        <w:rPr>
          <w:rFonts w:eastAsiaTheme="minorEastAsia" w:cs="Arial"/>
          <w:noProof/>
          <w:sz w:val="22"/>
          <w:szCs w:val="22"/>
          <w:lang w:val="en-US"/>
        </w:rPr>
      </w:pPr>
      <w:r w:rsidRPr="00C11144">
        <w:rPr>
          <w:rFonts w:cs="Arial"/>
          <w:sz w:val="22"/>
          <w:szCs w:val="22"/>
        </w:rPr>
        <w:t xml:space="preserve">Email:  </w:t>
      </w:r>
      <w:hyperlink r:id="rId15" w:history="1">
        <w:r w:rsidR="00EA4B88" w:rsidRPr="00C11144">
          <w:rPr>
            <w:rStyle w:val="Hyperlink"/>
            <w:rFonts w:eastAsiaTheme="minorEastAsia" w:cs="Arial"/>
            <w:noProof/>
            <w:color w:val="0563C1"/>
            <w:sz w:val="22"/>
            <w:szCs w:val="22"/>
            <w:lang w:val="fr-CA"/>
          </w:rPr>
          <w:t>tidimaloc@inseta.org.za</w:t>
        </w:r>
      </w:hyperlink>
    </w:p>
    <w:p w14:paraId="784974CA" w14:textId="7C68DE73" w:rsidR="00D6737D" w:rsidRPr="00C11144" w:rsidRDefault="00D6737D" w:rsidP="00D6737D">
      <w:pPr>
        <w:rPr>
          <w:rFonts w:cs="Arial"/>
        </w:rPr>
      </w:pPr>
    </w:p>
    <w:p w14:paraId="3512707B" w14:textId="12429A15" w:rsidR="00D6737D" w:rsidRPr="00C11144" w:rsidRDefault="00D6737D" w:rsidP="00D6737D">
      <w:pPr>
        <w:rPr>
          <w:rFonts w:cs="Arial"/>
        </w:rPr>
      </w:pPr>
      <w:r w:rsidRPr="00C11144">
        <w:rPr>
          <w:rFonts w:cs="Arial"/>
        </w:rPr>
        <w:t xml:space="preserve"> </w:t>
      </w:r>
    </w:p>
    <w:p w14:paraId="75271B26" w14:textId="5B12FA10" w:rsidR="00D6737D" w:rsidRDefault="00D6737D" w:rsidP="00EB70BD"/>
    <w:sectPr w:rsidR="00D6737D"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17E0F" w14:textId="77777777" w:rsidR="00042F4C" w:rsidRDefault="00042F4C" w:rsidP="00DC087B">
      <w:pPr>
        <w:spacing w:line="240" w:lineRule="auto"/>
      </w:pPr>
      <w:r>
        <w:separator/>
      </w:r>
    </w:p>
  </w:endnote>
  <w:endnote w:type="continuationSeparator" w:id="0">
    <w:p w14:paraId="27F09795" w14:textId="77777777" w:rsidR="00042F4C" w:rsidRDefault="00042F4C"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3C54B" w14:textId="77777777" w:rsidR="004231D5" w:rsidRDefault="00423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67DE8" w14:textId="77777777" w:rsidR="004231D5" w:rsidRDefault="0042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4C533" w14:textId="77777777" w:rsidR="00042F4C" w:rsidRDefault="00042F4C" w:rsidP="00DC087B">
      <w:pPr>
        <w:spacing w:line="240" w:lineRule="auto"/>
      </w:pPr>
      <w:r>
        <w:separator/>
      </w:r>
    </w:p>
  </w:footnote>
  <w:footnote w:type="continuationSeparator" w:id="0">
    <w:p w14:paraId="63F795D9" w14:textId="77777777" w:rsidR="00042F4C" w:rsidRDefault="00042F4C" w:rsidP="00DC08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B822" w14:textId="6039073D" w:rsidR="00F94C69" w:rsidRDefault="00B5120C">
    <w:pPr>
      <w:pStyle w:val="Header"/>
    </w:pPr>
    <w:r>
      <w:rPr>
        <w:noProof/>
        <w:lang w:val="en-US" w:eastAsia="en-US"/>
      </w:rPr>
      <w:drawing>
        <wp:anchor distT="0" distB="0" distL="114300" distR="114300" simplePos="0" relativeHeight="251665408" behindDoc="1" locked="0" layoutInCell="0" allowOverlap="1" wp14:anchorId="4A7ECC6E" wp14:editId="6686E62C">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1" locked="0" layoutInCell="0" allowOverlap="1" wp14:anchorId="24E2B10F" wp14:editId="1D638FFA">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C653EC">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C653EC">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8DA2" w14:textId="4C486B23" w:rsidR="00E44224" w:rsidRDefault="00B5120C" w:rsidP="00D0174A">
    <w:pPr>
      <w:pStyle w:val="Header"/>
      <w:tabs>
        <w:tab w:val="clear" w:pos="4513"/>
        <w:tab w:val="clear" w:pos="9026"/>
        <w:tab w:val="center" w:pos="4395"/>
      </w:tabs>
      <w:ind w:left="4395" w:hanging="4395"/>
    </w:pPr>
    <w:r>
      <w:rPr>
        <w:noProof/>
        <w:lang w:val="en-US" w:eastAsia="en-US"/>
      </w:rPr>
      <w:drawing>
        <wp:anchor distT="0" distB="0" distL="114300" distR="114300" simplePos="0" relativeHeight="251664384" behindDoc="1" locked="0" layoutInCell="0" allowOverlap="1" wp14:anchorId="4007ED2D" wp14:editId="789020D4">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B55FA" w14:textId="4FED8F7C" w:rsidR="00F94C69" w:rsidRDefault="00B5120C">
    <w:pPr>
      <w:pStyle w:val="Header"/>
    </w:pPr>
    <w:r>
      <w:rPr>
        <w:noProof/>
        <w:lang w:val="en-US" w:eastAsia="en-US"/>
      </w:rPr>
      <w:drawing>
        <wp:anchor distT="0" distB="0" distL="114300" distR="114300" simplePos="0" relativeHeight="251666432" behindDoc="1" locked="0" layoutInCell="0" allowOverlap="1" wp14:anchorId="208F9522" wp14:editId="734C4485">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1" locked="0" layoutInCell="0" allowOverlap="1" wp14:anchorId="42D91176" wp14:editId="0F4E5B5E">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C653EC">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ocumentProtection w:edit="readOnly" w:enforcement="0"/>
  <w:defaultTabStop w:val="720"/>
  <w:drawingGridHorizontalSpacing w:val="10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FD"/>
    <w:rsid w:val="000133EB"/>
    <w:rsid w:val="00013544"/>
    <w:rsid w:val="00042F4C"/>
    <w:rsid w:val="000670FD"/>
    <w:rsid w:val="00165F2B"/>
    <w:rsid w:val="00181D78"/>
    <w:rsid w:val="002470A4"/>
    <w:rsid w:val="00255749"/>
    <w:rsid w:val="00282179"/>
    <w:rsid w:val="003112E4"/>
    <w:rsid w:val="00323140"/>
    <w:rsid w:val="00384BE6"/>
    <w:rsid w:val="004231D5"/>
    <w:rsid w:val="0042488E"/>
    <w:rsid w:val="00482367"/>
    <w:rsid w:val="00486CD8"/>
    <w:rsid w:val="004F7CA9"/>
    <w:rsid w:val="00550258"/>
    <w:rsid w:val="00586B3B"/>
    <w:rsid w:val="005E7EBC"/>
    <w:rsid w:val="00641D0C"/>
    <w:rsid w:val="00734456"/>
    <w:rsid w:val="00750337"/>
    <w:rsid w:val="007A7225"/>
    <w:rsid w:val="008311CA"/>
    <w:rsid w:val="0087130E"/>
    <w:rsid w:val="008C469C"/>
    <w:rsid w:val="009B2E62"/>
    <w:rsid w:val="00A04058"/>
    <w:rsid w:val="00A668D9"/>
    <w:rsid w:val="00AD4BE0"/>
    <w:rsid w:val="00B5120C"/>
    <w:rsid w:val="00C11144"/>
    <w:rsid w:val="00C653EC"/>
    <w:rsid w:val="00C84E3E"/>
    <w:rsid w:val="00D0174A"/>
    <w:rsid w:val="00D13F74"/>
    <w:rsid w:val="00D6737D"/>
    <w:rsid w:val="00DA22C0"/>
    <w:rsid w:val="00DC087B"/>
    <w:rsid w:val="00E3266E"/>
    <w:rsid w:val="00E37F70"/>
    <w:rsid w:val="00E44224"/>
    <w:rsid w:val="00EA4B88"/>
    <w:rsid w:val="00EB70BD"/>
    <w:rsid w:val="00F15BD5"/>
    <w:rsid w:val="00F32B70"/>
    <w:rsid w:val="00F94C69"/>
    <w:rsid w:val="00FB3E46"/>
    <w:rsid w:val="00FB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paragraph" w:customStyle="1" w:styleId="Default">
    <w:name w:val="Default"/>
    <w:rsid w:val="00750337"/>
    <w:pPr>
      <w:autoSpaceDE w:val="0"/>
      <w:autoSpaceDN w:val="0"/>
      <w:adjustRightInd w:val="0"/>
    </w:pPr>
    <w:rPr>
      <w:rFonts w:ascii="Arial" w:hAnsi="Arial" w:cs="Arial"/>
      <w:color w:val="000000"/>
      <w:lang w:val="en-ZA"/>
    </w:rPr>
  </w:style>
  <w:style w:type="character" w:styleId="Hyperlink">
    <w:name w:val="Hyperlink"/>
    <w:basedOn w:val="DefaultParagraphFont"/>
    <w:uiPriority w:val="99"/>
    <w:semiHidden/>
    <w:unhideWhenUsed/>
    <w:rsid w:val="00EA4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paragraph" w:customStyle="1" w:styleId="Default">
    <w:name w:val="Default"/>
    <w:rsid w:val="00750337"/>
    <w:pPr>
      <w:autoSpaceDE w:val="0"/>
      <w:autoSpaceDN w:val="0"/>
      <w:adjustRightInd w:val="0"/>
    </w:pPr>
    <w:rPr>
      <w:rFonts w:ascii="Arial" w:hAnsi="Arial" w:cs="Arial"/>
      <w:color w:val="000000"/>
      <w:lang w:val="en-ZA"/>
    </w:rPr>
  </w:style>
  <w:style w:type="character" w:styleId="Hyperlink">
    <w:name w:val="Hyperlink"/>
    <w:basedOn w:val="DefaultParagraphFont"/>
    <w:uiPriority w:val="99"/>
    <w:semiHidden/>
    <w:unhideWhenUsed/>
    <w:rsid w:val="00EA4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0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idimaloc@inseta.org.za"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BA65D3-FD82-47BB-BF48-21294412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Tshepo Mabika</cp:lastModifiedBy>
  <cp:revision>2</cp:revision>
  <dcterms:created xsi:type="dcterms:W3CDTF">2019-07-24T07:33:00Z</dcterms:created>
  <dcterms:modified xsi:type="dcterms:W3CDTF">2019-07-24T07:33:00Z</dcterms:modified>
</cp:coreProperties>
</file>