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B7" w:rsidRDefault="00584DB0" w:rsidP="009F5AB7">
      <w:pPr>
        <w:rPr>
          <w:szCs w:val="18"/>
        </w:rPr>
      </w:pPr>
      <w:r>
        <w:rPr>
          <w:sz w:val="22"/>
          <w:szCs w:val="22"/>
        </w:rPr>
        <w:t>01 October</w:t>
      </w:r>
      <w:r w:rsidR="001D0475">
        <w:rPr>
          <w:sz w:val="22"/>
          <w:szCs w:val="22"/>
        </w:rPr>
        <w:t xml:space="preserve"> 2019</w:t>
      </w:r>
      <w:r>
        <w:rPr>
          <w:sz w:val="22"/>
          <w:szCs w:val="22"/>
        </w:rPr>
        <w:t xml:space="preserve"> </w:t>
      </w:r>
    </w:p>
    <w:p w:rsidR="009F5AB7" w:rsidRDefault="009F5AB7" w:rsidP="009F5AB7">
      <w:pPr>
        <w:rPr>
          <w:szCs w:val="18"/>
        </w:rPr>
      </w:pPr>
    </w:p>
    <w:p w:rsidR="009F5AB7" w:rsidRPr="003D2439" w:rsidRDefault="009F5AB7" w:rsidP="003D2439">
      <w:pPr>
        <w:jc w:val="center"/>
        <w:rPr>
          <w:b/>
          <w:sz w:val="22"/>
          <w:szCs w:val="18"/>
        </w:rPr>
      </w:pPr>
      <w:r w:rsidRPr="00782B3E">
        <w:rPr>
          <w:b/>
          <w:szCs w:val="18"/>
        </w:rPr>
        <w:t>EXPRESSION OF INTEREST</w:t>
      </w:r>
      <w:r>
        <w:rPr>
          <w:b/>
          <w:szCs w:val="18"/>
        </w:rPr>
        <w:t xml:space="preserve"> – ALL PROVINCES</w:t>
      </w:r>
      <w:r w:rsidRPr="00782B3E">
        <w:rPr>
          <w:b/>
          <w:szCs w:val="18"/>
        </w:rPr>
        <w:br/>
      </w:r>
    </w:p>
    <w:p w:rsidR="009F5AB7" w:rsidRPr="003D2439" w:rsidRDefault="003D2439" w:rsidP="009F5AB7">
      <w:pPr>
        <w:jc w:val="both"/>
        <w:rPr>
          <w:rFonts w:cs="Arial"/>
          <w:b/>
          <w:sz w:val="22"/>
          <w:szCs w:val="20"/>
          <w:u w:val="single"/>
        </w:rPr>
      </w:pPr>
      <w:r w:rsidRPr="003D2439">
        <w:rPr>
          <w:b/>
          <w:sz w:val="22"/>
          <w:szCs w:val="20"/>
          <w:u w:val="single"/>
        </w:rPr>
        <w:t>CALLING FOR ALL QUALIFIED AND REGISTERED SKILLS DEVELOPMENT FACILITATORS WITH INSETA TO APPLY TO ASSIST INSETA</w:t>
      </w:r>
      <w:r>
        <w:rPr>
          <w:b/>
          <w:sz w:val="22"/>
          <w:szCs w:val="20"/>
          <w:u w:val="single"/>
        </w:rPr>
        <w:t xml:space="preserve"> WITH MANDATORY GRANT PROCESS</w:t>
      </w:r>
      <w:r w:rsidRPr="003D2439">
        <w:rPr>
          <w:b/>
          <w:sz w:val="22"/>
          <w:szCs w:val="20"/>
          <w:u w:val="single"/>
        </w:rPr>
        <w:t xml:space="preserve"> </w:t>
      </w:r>
    </w:p>
    <w:p w:rsidR="009F5AB7" w:rsidRDefault="009F5AB7" w:rsidP="009F5AB7">
      <w:pPr>
        <w:rPr>
          <w:szCs w:val="18"/>
        </w:rPr>
      </w:pPr>
      <w:r>
        <w:rPr>
          <w:szCs w:val="18"/>
        </w:rPr>
        <w:t xml:space="preserve">  </w:t>
      </w:r>
    </w:p>
    <w:p w:rsidR="00955B88" w:rsidRPr="003D2439" w:rsidRDefault="00955B88" w:rsidP="003D2439">
      <w:pPr>
        <w:rPr>
          <w:b/>
          <w:szCs w:val="18"/>
        </w:rPr>
      </w:pPr>
      <w:r w:rsidRPr="003D2439">
        <w:rPr>
          <w:b/>
          <w:szCs w:val="18"/>
        </w:rPr>
        <w:t>Part A</w:t>
      </w:r>
      <w:r w:rsidR="003D2439">
        <w:rPr>
          <w:b/>
          <w:szCs w:val="18"/>
        </w:rPr>
        <w:t>1</w:t>
      </w:r>
      <w:r w:rsidRPr="003D2439">
        <w:rPr>
          <w:b/>
          <w:szCs w:val="18"/>
        </w:rPr>
        <w:t>:</w:t>
      </w:r>
      <w:r w:rsidR="00584DB0">
        <w:rPr>
          <w:b/>
          <w:szCs w:val="18"/>
        </w:rPr>
        <w:t xml:space="preserve"> Reference 2019</w:t>
      </w:r>
      <w:r w:rsidR="003D2439" w:rsidRPr="003D2439">
        <w:rPr>
          <w:b/>
          <w:szCs w:val="18"/>
        </w:rPr>
        <w:t>/SSF/01</w:t>
      </w:r>
      <w:r w:rsidR="003D2439">
        <w:rPr>
          <w:b/>
          <w:szCs w:val="18"/>
        </w:rPr>
        <w:t xml:space="preserve"> </w:t>
      </w:r>
    </w:p>
    <w:p w:rsidR="003D2439" w:rsidRDefault="003D2439" w:rsidP="00C12BA9">
      <w:pPr>
        <w:jc w:val="both"/>
        <w:rPr>
          <w:szCs w:val="18"/>
        </w:rPr>
      </w:pPr>
    </w:p>
    <w:p w:rsidR="00C12BA9" w:rsidRDefault="00C12BA9" w:rsidP="00C12BA9">
      <w:pPr>
        <w:jc w:val="both"/>
        <w:rPr>
          <w:szCs w:val="18"/>
        </w:rPr>
      </w:pPr>
      <w:r>
        <w:rPr>
          <w:szCs w:val="18"/>
        </w:rPr>
        <w:t>The Insurance Sector Education and Training Authority (INSETA) is looking for Education Sp</w:t>
      </w:r>
      <w:r w:rsidR="00C336FE">
        <w:rPr>
          <w:szCs w:val="18"/>
        </w:rPr>
        <w:t>ecialists and Sector Skills</w:t>
      </w:r>
      <w:r>
        <w:rPr>
          <w:szCs w:val="18"/>
        </w:rPr>
        <w:t xml:space="preserve"> Facilitators</w:t>
      </w:r>
      <w:r w:rsidR="00C336FE">
        <w:rPr>
          <w:szCs w:val="18"/>
        </w:rPr>
        <w:t xml:space="preserve"> (SSFs)</w:t>
      </w:r>
      <w:r>
        <w:rPr>
          <w:szCs w:val="18"/>
        </w:rPr>
        <w:t xml:space="preserve"> to </w:t>
      </w:r>
      <w:r w:rsidRPr="003D2439">
        <w:rPr>
          <w:szCs w:val="18"/>
          <w:u w:val="single"/>
        </w:rPr>
        <w:t>assist in recruiting new employer companies</w:t>
      </w:r>
      <w:r>
        <w:rPr>
          <w:szCs w:val="18"/>
        </w:rPr>
        <w:t xml:space="preserve"> in the sector </w:t>
      </w:r>
      <w:r w:rsidR="003D2439">
        <w:rPr>
          <w:szCs w:val="18"/>
        </w:rPr>
        <w:t xml:space="preserve">as well as </w:t>
      </w:r>
      <w:r w:rsidR="003D2439" w:rsidRPr="003D2439">
        <w:rPr>
          <w:szCs w:val="18"/>
          <w:u w:val="single"/>
        </w:rPr>
        <w:t>supporting these new companies with the</w:t>
      </w:r>
      <w:r w:rsidRPr="003D2439">
        <w:rPr>
          <w:szCs w:val="18"/>
          <w:u w:val="single"/>
        </w:rPr>
        <w:t xml:space="preserve"> submission of the Workplace Skills Plan and Annual Training Report</w:t>
      </w:r>
      <w:r w:rsidR="001D0475">
        <w:rPr>
          <w:szCs w:val="18"/>
        </w:rPr>
        <w:t xml:space="preserve"> for the financial year 2019/20</w:t>
      </w:r>
    </w:p>
    <w:p w:rsidR="003D2439" w:rsidRDefault="003D2439" w:rsidP="00C12BA9">
      <w:pPr>
        <w:jc w:val="both"/>
        <w:rPr>
          <w:szCs w:val="18"/>
        </w:rPr>
      </w:pPr>
    </w:p>
    <w:p w:rsidR="003D2439" w:rsidRPr="003D2439" w:rsidRDefault="00C336FE" w:rsidP="00C12BA9">
      <w:pPr>
        <w:jc w:val="both"/>
        <w:rPr>
          <w:b/>
          <w:szCs w:val="18"/>
        </w:rPr>
      </w:pPr>
      <w:r>
        <w:rPr>
          <w:b/>
          <w:szCs w:val="18"/>
        </w:rPr>
        <w:t>PART A2</w:t>
      </w:r>
      <w:r w:rsidR="00584DB0">
        <w:rPr>
          <w:b/>
          <w:szCs w:val="18"/>
        </w:rPr>
        <w:t>: Reference 2019</w:t>
      </w:r>
      <w:r w:rsidR="003D2439" w:rsidRPr="003D2439">
        <w:rPr>
          <w:b/>
          <w:szCs w:val="18"/>
        </w:rPr>
        <w:t>/SSF/02</w:t>
      </w:r>
    </w:p>
    <w:p w:rsidR="00C12BA9" w:rsidRDefault="00C12BA9" w:rsidP="009F5AB7">
      <w:pPr>
        <w:rPr>
          <w:szCs w:val="18"/>
        </w:rPr>
      </w:pPr>
    </w:p>
    <w:p w:rsidR="008F3EF5" w:rsidRDefault="003D2439" w:rsidP="009F5AB7">
      <w:pPr>
        <w:rPr>
          <w:szCs w:val="18"/>
        </w:rPr>
      </w:pPr>
      <w:r>
        <w:rPr>
          <w:szCs w:val="18"/>
        </w:rPr>
        <w:t xml:space="preserve">INSETA is looking to </w:t>
      </w:r>
      <w:r w:rsidRPr="003D2439">
        <w:rPr>
          <w:szCs w:val="18"/>
          <w:u w:val="single"/>
        </w:rPr>
        <w:t xml:space="preserve">assist </w:t>
      </w:r>
      <w:r w:rsidR="00C336FE">
        <w:rPr>
          <w:szCs w:val="18"/>
          <w:u w:val="single"/>
        </w:rPr>
        <w:t>55</w:t>
      </w:r>
      <w:r w:rsidR="006474FE">
        <w:rPr>
          <w:szCs w:val="18"/>
          <w:u w:val="single"/>
        </w:rPr>
        <w:t xml:space="preserve">0 currently registered </w:t>
      </w:r>
      <w:r w:rsidR="00C336FE">
        <w:rPr>
          <w:szCs w:val="18"/>
          <w:u w:val="single"/>
        </w:rPr>
        <w:t xml:space="preserve">companies </w:t>
      </w:r>
      <w:r w:rsidRPr="003D2439">
        <w:rPr>
          <w:szCs w:val="18"/>
          <w:u w:val="single"/>
        </w:rPr>
        <w:t>with the submission of the Workplace Skills Plan</w:t>
      </w:r>
      <w:r w:rsidR="00C336FE">
        <w:rPr>
          <w:szCs w:val="18"/>
          <w:u w:val="single"/>
        </w:rPr>
        <w:t>s</w:t>
      </w:r>
      <w:r w:rsidRPr="003D2439">
        <w:rPr>
          <w:szCs w:val="18"/>
          <w:u w:val="single"/>
        </w:rPr>
        <w:t xml:space="preserve"> and Annual Training Report</w:t>
      </w:r>
      <w:r w:rsidR="00584DB0">
        <w:rPr>
          <w:szCs w:val="18"/>
        </w:rPr>
        <w:t xml:space="preserve"> for the financial year 202/21</w:t>
      </w:r>
      <w:r w:rsidR="00C336FE">
        <w:rPr>
          <w:szCs w:val="18"/>
        </w:rPr>
        <w:t xml:space="preserve">. </w:t>
      </w:r>
    </w:p>
    <w:p w:rsidR="008F3EF5" w:rsidRDefault="008F3EF5" w:rsidP="009F5AB7">
      <w:pPr>
        <w:rPr>
          <w:szCs w:val="18"/>
        </w:rPr>
      </w:pPr>
    </w:p>
    <w:p w:rsidR="00832839" w:rsidRDefault="00832839" w:rsidP="009F5AB7">
      <w:pPr>
        <w:rPr>
          <w:szCs w:val="18"/>
        </w:rPr>
      </w:pPr>
      <w:r>
        <w:rPr>
          <w:szCs w:val="18"/>
        </w:rPr>
        <w:t>INSETA plans to recruit for PART A1 and Part A2 in the following provinces below:</w:t>
      </w:r>
    </w:p>
    <w:p w:rsidR="00832839" w:rsidRDefault="00832839" w:rsidP="009F5AB7">
      <w:pPr>
        <w:rPr>
          <w:szCs w:val="18"/>
        </w:rPr>
      </w:pP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 w:val="24"/>
          <w:szCs w:val="24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Gauteng x 2 Sector Skills Facilitators (Covering Johannesburg and Pretoria)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6" w:line="240" w:lineRule="auto"/>
        <w:rPr>
          <w:rFonts w:cs="Arial"/>
          <w:color w:val="000000"/>
          <w:szCs w:val="20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Western Cape x 2 Sector Skills Facilitators (Covering Cape Town and Northern cape as well as outlying towns)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126" w:line="240" w:lineRule="auto"/>
        <w:rPr>
          <w:rFonts w:cs="Arial"/>
          <w:color w:val="000000"/>
          <w:szCs w:val="20"/>
          <w:lang w:eastAsia="en-US"/>
        </w:rPr>
      </w:pPr>
      <w:r w:rsidRPr="00E40EE0">
        <w:rPr>
          <w:rFonts w:cs="Arial"/>
          <w:color w:val="000000"/>
          <w:szCs w:val="20"/>
          <w:lang w:eastAsia="en-US"/>
        </w:rPr>
        <w:t xml:space="preserve">Eastern Cape x 2 (Covering East London and Port Elizabeth) </w:t>
      </w:r>
    </w:p>
    <w:p w:rsidR="00E40EE0" w:rsidRPr="00E40EE0" w:rsidRDefault="00E40EE0" w:rsidP="00E40EE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240" w:lineRule="auto"/>
        <w:rPr>
          <w:rFonts w:cs="Arial"/>
          <w:color w:val="000000"/>
          <w:szCs w:val="20"/>
          <w:lang w:eastAsia="en-US"/>
        </w:rPr>
      </w:pPr>
      <w:proofErr w:type="spellStart"/>
      <w:r w:rsidRPr="00E40EE0">
        <w:rPr>
          <w:rFonts w:cs="Arial"/>
          <w:color w:val="000000"/>
          <w:szCs w:val="20"/>
          <w:lang w:eastAsia="en-US"/>
        </w:rPr>
        <w:t>KwaZulu</w:t>
      </w:r>
      <w:proofErr w:type="spellEnd"/>
      <w:r w:rsidRPr="00E40EE0">
        <w:rPr>
          <w:rFonts w:cs="Arial"/>
          <w:color w:val="000000"/>
          <w:szCs w:val="20"/>
          <w:lang w:eastAsia="en-US"/>
        </w:rPr>
        <w:t xml:space="preserve"> Natal x 2 (Covering Durban and outlying towns) </w:t>
      </w:r>
    </w:p>
    <w:p w:rsidR="008F3EF5" w:rsidRPr="00832839" w:rsidRDefault="008F3EF5" w:rsidP="009F5AB7">
      <w:pPr>
        <w:rPr>
          <w:sz w:val="18"/>
          <w:szCs w:val="18"/>
        </w:rPr>
      </w:pPr>
    </w:p>
    <w:p w:rsidR="00832839" w:rsidRDefault="00C12BA9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 w:rsidRPr="00832839">
        <w:rPr>
          <w:szCs w:val="18"/>
        </w:rPr>
        <w:t xml:space="preserve">Sector Skills Facilitators must state the region they are applying for </w:t>
      </w:r>
      <w:r w:rsidR="00832839" w:rsidRPr="00832839">
        <w:rPr>
          <w:szCs w:val="18"/>
        </w:rPr>
        <w:t xml:space="preserve"> by quoting the reference number above for each application</w:t>
      </w:r>
    </w:p>
    <w:p w:rsidR="00832839" w:rsidRDefault="00832839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>
        <w:rPr>
          <w:szCs w:val="18"/>
        </w:rPr>
        <w:t>SSFs must</w:t>
      </w:r>
      <w:r w:rsidR="00C12BA9" w:rsidRPr="00832839">
        <w:rPr>
          <w:szCs w:val="18"/>
        </w:rPr>
        <w:t xml:space="preserve"> attach the list of currently registered stakeholders with INSETA that they wish to support with the WSP submission. </w:t>
      </w:r>
    </w:p>
    <w:p w:rsidR="00C12BA9" w:rsidRPr="00832839" w:rsidRDefault="00955B88" w:rsidP="00832839">
      <w:pPr>
        <w:pStyle w:val="ListParagraph"/>
        <w:numPr>
          <w:ilvl w:val="0"/>
          <w:numId w:val="24"/>
        </w:numPr>
        <w:jc w:val="both"/>
        <w:rPr>
          <w:szCs w:val="18"/>
        </w:rPr>
      </w:pPr>
      <w:r w:rsidRPr="00832839">
        <w:rPr>
          <w:szCs w:val="18"/>
        </w:rPr>
        <w:t xml:space="preserve">Should the sector skills facilitators not have any companies </w:t>
      </w:r>
      <w:r w:rsidR="00832839">
        <w:rPr>
          <w:szCs w:val="18"/>
        </w:rPr>
        <w:t>associated with them</w:t>
      </w:r>
      <w:r w:rsidRPr="00832839">
        <w:rPr>
          <w:szCs w:val="18"/>
        </w:rPr>
        <w:t>, INSETA may provide a list of companies to be supported by SSFs.</w:t>
      </w:r>
    </w:p>
    <w:p w:rsidR="00C12BA9" w:rsidRDefault="00C12BA9" w:rsidP="009F5AB7">
      <w:pPr>
        <w:rPr>
          <w:szCs w:val="18"/>
        </w:rPr>
      </w:pPr>
    </w:p>
    <w:p w:rsidR="00C12BA9" w:rsidRDefault="00C12BA9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>All interested applicants are kindly requested to</w:t>
      </w:r>
      <w:r w:rsidR="001D0475">
        <w:rPr>
          <w:szCs w:val="18"/>
        </w:rPr>
        <w:t xml:space="preserve"> forward their abridged CV’s to</w:t>
      </w:r>
    </w:p>
    <w:p w:rsidR="00696CF9" w:rsidRDefault="00696CF9" w:rsidP="009F5AB7">
      <w:pPr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>Indicate experience in submitting WSPs and ATRs for insurance sector organisations.</w:t>
      </w:r>
    </w:p>
    <w:p w:rsidR="00E40EE0" w:rsidRPr="00E40EE0" w:rsidRDefault="00E40EE0" w:rsidP="00E40EE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4"/>
          <w:szCs w:val="24"/>
          <w:lang w:eastAsia="en-US"/>
        </w:rPr>
      </w:pPr>
    </w:p>
    <w:p w:rsidR="00E40EE0" w:rsidRDefault="00E40EE0" w:rsidP="00E40EE0">
      <w:pPr>
        <w:rPr>
          <w:szCs w:val="18"/>
        </w:rPr>
      </w:pPr>
      <w:r w:rsidRPr="00E40EE0">
        <w:rPr>
          <w:rFonts w:ascii="Calibri" w:hAnsi="Calibri" w:cs="Calibri"/>
          <w:color w:val="000000"/>
          <w:sz w:val="24"/>
          <w:szCs w:val="24"/>
          <w:lang w:eastAsia="en-US"/>
        </w:rPr>
        <w:t xml:space="preserve"> </w:t>
      </w:r>
      <w:r w:rsidRPr="00E40EE0">
        <w:rPr>
          <w:rFonts w:ascii="Calibri" w:hAnsi="Calibri" w:cs="Calibri"/>
          <w:color w:val="000000"/>
          <w:sz w:val="22"/>
          <w:szCs w:val="22"/>
          <w:lang w:eastAsia="en-US"/>
        </w:rPr>
        <w:t>Skills_hr@inseta.org.za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</w:p>
    <w:p w:rsidR="009F5AB7" w:rsidRDefault="009F5AB7" w:rsidP="009F5AB7">
      <w:pPr>
        <w:ind w:firstLine="720"/>
        <w:rPr>
          <w:szCs w:val="18"/>
        </w:rPr>
      </w:pPr>
    </w:p>
    <w:p w:rsidR="009F5AB7" w:rsidRDefault="009F5AB7" w:rsidP="009F5AB7">
      <w:pPr>
        <w:rPr>
          <w:szCs w:val="18"/>
        </w:rPr>
      </w:pPr>
      <w:r>
        <w:rPr>
          <w:szCs w:val="18"/>
        </w:rPr>
        <w:t xml:space="preserve">For queries contact </w:t>
      </w:r>
      <w:r w:rsidR="00832839">
        <w:rPr>
          <w:szCs w:val="18"/>
        </w:rPr>
        <w:t>Bongi</w:t>
      </w:r>
      <w:r w:rsidR="00F23090">
        <w:rPr>
          <w:szCs w:val="18"/>
        </w:rPr>
        <w:t>nkosi</w:t>
      </w:r>
      <w:r w:rsidR="00832839">
        <w:rPr>
          <w:szCs w:val="18"/>
        </w:rPr>
        <w:t xml:space="preserve"> Malinga </w:t>
      </w:r>
      <w:r w:rsidR="00584DB0">
        <w:rPr>
          <w:szCs w:val="18"/>
        </w:rPr>
        <w:t>on 011 381 8900</w:t>
      </w:r>
    </w:p>
    <w:p w:rsidR="009F5AB7" w:rsidRDefault="009F5AB7" w:rsidP="009F5AB7">
      <w:pPr>
        <w:rPr>
          <w:szCs w:val="18"/>
        </w:rPr>
      </w:pPr>
    </w:p>
    <w:p w:rsidR="009F5AB7" w:rsidRPr="000A6637" w:rsidRDefault="00F23090" w:rsidP="009F5AB7">
      <w:pPr>
        <w:rPr>
          <w:szCs w:val="18"/>
        </w:rPr>
      </w:pPr>
      <w:r>
        <w:rPr>
          <w:szCs w:val="18"/>
        </w:rPr>
        <w:t>CLOSING DATE:</w:t>
      </w:r>
      <w:r w:rsidR="00584DB0">
        <w:rPr>
          <w:szCs w:val="18"/>
        </w:rPr>
        <w:t xml:space="preserve">  </w:t>
      </w:r>
      <w:r w:rsidR="00F0747E">
        <w:rPr>
          <w:szCs w:val="18"/>
        </w:rPr>
        <w:t>08 October 2019</w:t>
      </w:r>
      <w:bookmarkStart w:id="0" w:name="_GoBack"/>
      <w:bookmarkEnd w:id="0"/>
    </w:p>
    <w:p w:rsidR="009F5AB7" w:rsidRDefault="009F5AB7" w:rsidP="009F5AB7">
      <w:pPr>
        <w:rPr>
          <w:szCs w:val="19"/>
        </w:rPr>
      </w:pPr>
    </w:p>
    <w:p w:rsidR="00696CF9" w:rsidRDefault="00696CF9" w:rsidP="009F5AB7">
      <w:pPr>
        <w:rPr>
          <w:szCs w:val="19"/>
        </w:rPr>
      </w:pPr>
    </w:p>
    <w:p w:rsidR="00696CF9" w:rsidRDefault="00696CF9" w:rsidP="009F5AB7">
      <w:pPr>
        <w:rPr>
          <w:szCs w:val="19"/>
        </w:rPr>
      </w:pPr>
    </w:p>
    <w:sectPr w:rsidR="00696CF9" w:rsidSect="00D56DD6">
      <w:headerReference w:type="default" r:id="rId9"/>
      <w:footerReference w:type="default" r:id="rId10"/>
      <w:pgSz w:w="11906" w:h="16838"/>
      <w:pgMar w:top="3686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04" w:rsidRDefault="006A2E04">
      <w:r>
        <w:separator/>
      </w:r>
    </w:p>
  </w:endnote>
  <w:endnote w:type="continuationSeparator" w:id="0">
    <w:p w:rsidR="006A2E04" w:rsidRDefault="006A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85" w:rsidRPr="00A06BA3" w:rsidRDefault="00B54385">
    <w:pPr>
      <w:pStyle w:val="Footer"/>
      <w:jc w:val="center"/>
      <w:rPr>
        <w:rFonts w:ascii="Gill Sans MT" w:hAnsi="Gill Sans MT"/>
        <w:color w:val="333399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04" w:rsidRDefault="006A2E04">
      <w:r>
        <w:separator/>
      </w:r>
    </w:p>
  </w:footnote>
  <w:footnote w:type="continuationSeparator" w:id="0">
    <w:p w:rsidR="006A2E04" w:rsidRDefault="006A2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385" w:rsidRDefault="00B543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-986155</wp:posOffset>
          </wp:positionH>
          <wp:positionV relativeFrom="paragraph">
            <wp:posOffset>-459740</wp:posOffset>
          </wp:positionV>
          <wp:extent cx="7587424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ETA_LETTERHEAD_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424" cy="1074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4657">
      <w:rPr>
        <w:noProof/>
      </w:rPr>
      <w:t xml:space="preserve"> </w:t>
    </w: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>
    <w:pPr>
      <w:pStyle w:val="Header"/>
    </w:pPr>
  </w:p>
  <w:p w:rsidR="00B54385" w:rsidRDefault="00B54385" w:rsidP="00245B22">
    <w:pPr>
      <w:pStyle w:val="Header"/>
      <w:tabs>
        <w:tab w:val="clear" w:pos="8306"/>
        <w:tab w:val="right" w:pos="9070"/>
      </w:tabs>
    </w:pPr>
    <w:r>
      <w:tab/>
      <w:t xml:space="preserve">   </w:t>
    </w:r>
    <w:r>
      <w:tab/>
    </w:r>
  </w:p>
  <w:p w:rsidR="00B54385" w:rsidRDefault="00B54385">
    <w:pPr>
      <w:pStyle w:val="Header"/>
    </w:pPr>
    <w:r>
      <w:rPr>
        <w:noProof/>
      </w:rPr>
      <w:drawing>
        <wp:inline distT="0" distB="0" distL="0" distR="0">
          <wp:extent cx="5010150" cy="7086600"/>
          <wp:effectExtent l="0" t="0" r="0" b="0"/>
          <wp:docPr id="4" name="Picture 4" descr="X:\ITO WebTeam Design Folder\Design working files\INSETA\designs\letterhead\2014\inseta_letterhead_update_1112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ITO WebTeam Design Folder\Design working files\INSETA\designs\letterhead\2014\inseta_letterhead_update_1112201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708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4B5"/>
    <w:multiLevelType w:val="hybridMultilevel"/>
    <w:tmpl w:val="648CEC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E4B35"/>
    <w:multiLevelType w:val="hybridMultilevel"/>
    <w:tmpl w:val="6464BB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35EE8"/>
    <w:multiLevelType w:val="hybridMultilevel"/>
    <w:tmpl w:val="1EEED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F6BB7"/>
    <w:multiLevelType w:val="hybridMultilevel"/>
    <w:tmpl w:val="40767C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857"/>
    <w:multiLevelType w:val="hybridMultilevel"/>
    <w:tmpl w:val="55ACF83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361D4A"/>
    <w:multiLevelType w:val="hybridMultilevel"/>
    <w:tmpl w:val="8C8669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A02D9"/>
    <w:multiLevelType w:val="hybridMultilevel"/>
    <w:tmpl w:val="C8B68A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17E74"/>
    <w:multiLevelType w:val="hybridMultilevel"/>
    <w:tmpl w:val="99446B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E4D70"/>
    <w:multiLevelType w:val="hybridMultilevel"/>
    <w:tmpl w:val="2F52C3D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365BB0"/>
    <w:multiLevelType w:val="hybridMultilevel"/>
    <w:tmpl w:val="97320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3876BD"/>
    <w:multiLevelType w:val="hybridMultilevel"/>
    <w:tmpl w:val="F7C6F5B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8C4B6A"/>
    <w:multiLevelType w:val="hybridMultilevel"/>
    <w:tmpl w:val="F9028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03698"/>
    <w:multiLevelType w:val="hybridMultilevel"/>
    <w:tmpl w:val="5764EAD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9334FB"/>
    <w:multiLevelType w:val="hybridMultilevel"/>
    <w:tmpl w:val="7068A85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9F24C2"/>
    <w:multiLevelType w:val="hybridMultilevel"/>
    <w:tmpl w:val="B43E2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A0328"/>
    <w:multiLevelType w:val="hybridMultilevel"/>
    <w:tmpl w:val="A3E288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FA1390"/>
    <w:multiLevelType w:val="hybridMultilevel"/>
    <w:tmpl w:val="7450A4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15791A"/>
    <w:multiLevelType w:val="hybridMultilevel"/>
    <w:tmpl w:val="EBA82FCC"/>
    <w:lvl w:ilvl="0" w:tplc="1C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0079A"/>
    <w:multiLevelType w:val="hybridMultilevel"/>
    <w:tmpl w:val="7C24EDC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C641A9"/>
    <w:multiLevelType w:val="hybridMultilevel"/>
    <w:tmpl w:val="45760F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107E0"/>
    <w:multiLevelType w:val="hybridMultilevel"/>
    <w:tmpl w:val="A162DB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E1C61"/>
    <w:multiLevelType w:val="hybridMultilevel"/>
    <w:tmpl w:val="E6504CF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F73491"/>
    <w:multiLevelType w:val="hybridMultilevel"/>
    <w:tmpl w:val="93F00B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562E0"/>
    <w:multiLevelType w:val="hybridMultilevel"/>
    <w:tmpl w:val="CDCEF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3778CC"/>
    <w:multiLevelType w:val="hybridMultilevel"/>
    <w:tmpl w:val="DDC4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7"/>
  </w:num>
  <w:num w:numId="6">
    <w:abstractNumId w:val="14"/>
  </w:num>
  <w:num w:numId="7">
    <w:abstractNumId w:val="2"/>
  </w:num>
  <w:num w:numId="8">
    <w:abstractNumId w:val="5"/>
  </w:num>
  <w:num w:numId="9">
    <w:abstractNumId w:val="21"/>
  </w:num>
  <w:num w:numId="10">
    <w:abstractNumId w:val="1"/>
  </w:num>
  <w:num w:numId="11">
    <w:abstractNumId w:val="8"/>
  </w:num>
  <w:num w:numId="12">
    <w:abstractNumId w:val="9"/>
  </w:num>
  <w:num w:numId="13">
    <w:abstractNumId w:val="18"/>
  </w:num>
  <w:num w:numId="14">
    <w:abstractNumId w:val="10"/>
  </w:num>
  <w:num w:numId="15">
    <w:abstractNumId w:val="13"/>
  </w:num>
  <w:num w:numId="16">
    <w:abstractNumId w:val="20"/>
  </w:num>
  <w:num w:numId="17">
    <w:abstractNumId w:val="6"/>
  </w:num>
  <w:num w:numId="18">
    <w:abstractNumId w:val="12"/>
  </w:num>
  <w:num w:numId="19">
    <w:abstractNumId w:val="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7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2"/>
  <w:drawingGridVerticalSpacing w:val="181"/>
  <w:displayHorizontalDrawingGridEvery w:val="15"/>
  <w:displayVerticalDrawingGridEvery w:val="1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27"/>
    <w:rsid w:val="0001715B"/>
    <w:rsid w:val="00022909"/>
    <w:rsid w:val="00022C3F"/>
    <w:rsid w:val="000517C6"/>
    <w:rsid w:val="00055F1B"/>
    <w:rsid w:val="00062F25"/>
    <w:rsid w:val="000658C3"/>
    <w:rsid w:val="00083948"/>
    <w:rsid w:val="000D45E8"/>
    <w:rsid w:val="000E7CE7"/>
    <w:rsid w:val="000F13EC"/>
    <w:rsid w:val="00102F36"/>
    <w:rsid w:val="0011004A"/>
    <w:rsid w:val="00132B89"/>
    <w:rsid w:val="00144980"/>
    <w:rsid w:val="001701C5"/>
    <w:rsid w:val="001750ED"/>
    <w:rsid w:val="001A68C1"/>
    <w:rsid w:val="001A6933"/>
    <w:rsid w:val="001B593B"/>
    <w:rsid w:val="001C2719"/>
    <w:rsid w:val="001D0475"/>
    <w:rsid w:val="00206B94"/>
    <w:rsid w:val="00226802"/>
    <w:rsid w:val="00227B5B"/>
    <w:rsid w:val="00245B22"/>
    <w:rsid w:val="00265FF6"/>
    <w:rsid w:val="00274E01"/>
    <w:rsid w:val="002858E2"/>
    <w:rsid w:val="0028727E"/>
    <w:rsid w:val="00300FFA"/>
    <w:rsid w:val="00325CFB"/>
    <w:rsid w:val="00325FC9"/>
    <w:rsid w:val="0035250D"/>
    <w:rsid w:val="003566DE"/>
    <w:rsid w:val="00374218"/>
    <w:rsid w:val="00390F9E"/>
    <w:rsid w:val="00392AD1"/>
    <w:rsid w:val="003B4BCD"/>
    <w:rsid w:val="003B4BDB"/>
    <w:rsid w:val="003B500A"/>
    <w:rsid w:val="003C115A"/>
    <w:rsid w:val="003C3C38"/>
    <w:rsid w:val="003C5309"/>
    <w:rsid w:val="003D2439"/>
    <w:rsid w:val="003D3967"/>
    <w:rsid w:val="003F009F"/>
    <w:rsid w:val="004303F4"/>
    <w:rsid w:val="0046066E"/>
    <w:rsid w:val="00493A79"/>
    <w:rsid w:val="00493F42"/>
    <w:rsid w:val="004C2C15"/>
    <w:rsid w:val="004D3A5D"/>
    <w:rsid w:val="004D7A7D"/>
    <w:rsid w:val="004F645C"/>
    <w:rsid w:val="00541A02"/>
    <w:rsid w:val="005608A7"/>
    <w:rsid w:val="00584DB0"/>
    <w:rsid w:val="00587D5C"/>
    <w:rsid w:val="005B765D"/>
    <w:rsid w:val="005B7A49"/>
    <w:rsid w:val="005C0329"/>
    <w:rsid w:val="005D29D0"/>
    <w:rsid w:val="005F0F88"/>
    <w:rsid w:val="00610827"/>
    <w:rsid w:val="0063279A"/>
    <w:rsid w:val="006474FE"/>
    <w:rsid w:val="00661A7C"/>
    <w:rsid w:val="0067430F"/>
    <w:rsid w:val="00696CF9"/>
    <w:rsid w:val="006A2E04"/>
    <w:rsid w:val="006B12C2"/>
    <w:rsid w:val="006E20E7"/>
    <w:rsid w:val="006E53C3"/>
    <w:rsid w:val="006F202F"/>
    <w:rsid w:val="006F6EE3"/>
    <w:rsid w:val="00704963"/>
    <w:rsid w:val="00713D7D"/>
    <w:rsid w:val="0073005B"/>
    <w:rsid w:val="00743475"/>
    <w:rsid w:val="007550EF"/>
    <w:rsid w:val="007732AD"/>
    <w:rsid w:val="007855DD"/>
    <w:rsid w:val="007A05A0"/>
    <w:rsid w:val="007F5D79"/>
    <w:rsid w:val="008020A5"/>
    <w:rsid w:val="00832839"/>
    <w:rsid w:val="00854421"/>
    <w:rsid w:val="008F3EF5"/>
    <w:rsid w:val="009460C8"/>
    <w:rsid w:val="00955B88"/>
    <w:rsid w:val="00955F72"/>
    <w:rsid w:val="009B40B1"/>
    <w:rsid w:val="009F0F62"/>
    <w:rsid w:val="009F5AB7"/>
    <w:rsid w:val="00A04908"/>
    <w:rsid w:val="00A06BA3"/>
    <w:rsid w:val="00A22A00"/>
    <w:rsid w:val="00A2588A"/>
    <w:rsid w:val="00A32CEF"/>
    <w:rsid w:val="00A5526E"/>
    <w:rsid w:val="00A6311E"/>
    <w:rsid w:val="00A909FD"/>
    <w:rsid w:val="00AB2D5B"/>
    <w:rsid w:val="00AC4657"/>
    <w:rsid w:val="00AE00AA"/>
    <w:rsid w:val="00AF7782"/>
    <w:rsid w:val="00B215E9"/>
    <w:rsid w:val="00B54385"/>
    <w:rsid w:val="00B6047E"/>
    <w:rsid w:val="00BA5C26"/>
    <w:rsid w:val="00BB53CE"/>
    <w:rsid w:val="00BD3800"/>
    <w:rsid w:val="00BE1E25"/>
    <w:rsid w:val="00C12BA9"/>
    <w:rsid w:val="00C26E3F"/>
    <w:rsid w:val="00C308D2"/>
    <w:rsid w:val="00C336FE"/>
    <w:rsid w:val="00CA7489"/>
    <w:rsid w:val="00CC5D58"/>
    <w:rsid w:val="00CD3E52"/>
    <w:rsid w:val="00CF15A1"/>
    <w:rsid w:val="00CF506E"/>
    <w:rsid w:val="00D048CC"/>
    <w:rsid w:val="00D05C7D"/>
    <w:rsid w:val="00D14547"/>
    <w:rsid w:val="00D25BEB"/>
    <w:rsid w:val="00D312DE"/>
    <w:rsid w:val="00D316FA"/>
    <w:rsid w:val="00D41287"/>
    <w:rsid w:val="00D56DD6"/>
    <w:rsid w:val="00D95017"/>
    <w:rsid w:val="00DD64D8"/>
    <w:rsid w:val="00DE511C"/>
    <w:rsid w:val="00E0278A"/>
    <w:rsid w:val="00E0772D"/>
    <w:rsid w:val="00E40EE0"/>
    <w:rsid w:val="00EA10C8"/>
    <w:rsid w:val="00EB157D"/>
    <w:rsid w:val="00ED742E"/>
    <w:rsid w:val="00EE5999"/>
    <w:rsid w:val="00F0747E"/>
    <w:rsid w:val="00F135D7"/>
    <w:rsid w:val="00F23090"/>
    <w:rsid w:val="00F94719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  <w:style w:type="paragraph" w:styleId="Title">
    <w:name w:val="Title"/>
    <w:basedOn w:val="Normal"/>
    <w:link w:val="TitleChar"/>
    <w:qFormat/>
    <w:rsid w:val="00661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cs="Arial"/>
      <w:b/>
      <w:bCs/>
      <w:sz w:val="2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661A7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Cs w:val="16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7C"/>
    <w:rPr>
      <w:rFonts w:asciiTheme="majorHAnsi" w:eastAsiaTheme="majorEastAsia" w:hAnsiTheme="majorHAnsi" w:cstheme="majorBidi"/>
      <w:b/>
      <w:bCs/>
      <w:i/>
      <w:iCs/>
      <w:color w:val="4F81BD" w:themeColor="accent1"/>
      <w:szCs w:val="16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IntenseEmphasis">
    <w:name w:val="Intense Emphasis"/>
    <w:basedOn w:val="DefaultParagraphFont"/>
    <w:uiPriority w:val="21"/>
    <w:qFormat/>
    <w:rsid w:val="00661A7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1701C5"/>
    <w:rPr>
      <w:rFonts w:ascii="Palatino Linotype" w:hAnsi="Palatino Linotype"/>
      <w:sz w:val="22"/>
      <w:szCs w:val="16"/>
      <w:u w:val="single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D6"/>
    <w:pPr>
      <w:spacing w:line="288" w:lineRule="auto"/>
    </w:pPr>
    <w:rPr>
      <w:rFonts w:ascii="Arial" w:hAnsi="Arial"/>
      <w:szCs w:val="16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D56DD6"/>
    <w:pPr>
      <w:keepNext/>
      <w:outlineLvl w:val="0"/>
    </w:pPr>
    <w:rPr>
      <w:rFonts w:ascii="Palatino Linotype" w:hAnsi="Palatino Linotype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A7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A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qFormat/>
    <w:rsid w:val="00D56DD6"/>
    <w:pPr>
      <w:keepNext/>
      <w:jc w:val="both"/>
      <w:outlineLvl w:val="6"/>
    </w:pPr>
    <w:rPr>
      <w:rFonts w:ascii="Palatino Linotype" w:hAnsi="Palatino Linotype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sid w:val="00D56DD6"/>
    <w:rPr>
      <w:rFonts w:ascii="Palatino Linotype" w:hAnsi="Palatino Linotype"/>
      <w:sz w:val="22"/>
    </w:rPr>
  </w:style>
  <w:style w:type="character" w:styleId="Hyperlink">
    <w:name w:val="Hyperlink"/>
    <w:basedOn w:val="DefaultParagraphFont"/>
    <w:rsid w:val="00D56DD6"/>
    <w:rPr>
      <w:color w:val="0000FF"/>
      <w:u w:val="single"/>
    </w:rPr>
  </w:style>
  <w:style w:type="character" w:customStyle="1" w:styleId="Style10pt">
    <w:name w:val="Style 10 pt"/>
    <w:basedOn w:val="DefaultParagraphFont"/>
    <w:rsid w:val="00D56DD6"/>
    <w:rPr>
      <w:rFonts w:ascii="Arial" w:hAnsi="Arial"/>
      <w:sz w:val="22"/>
    </w:rPr>
  </w:style>
  <w:style w:type="paragraph" w:styleId="Header">
    <w:name w:val="header"/>
    <w:basedOn w:val="Normal"/>
    <w:semiHidden/>
    <w:rsid w:val="00D56D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D56DD6"/>
    <w:pPr>
      <w:tabs>
        <w:tab w:val="center" w:pos="4153"/>
        <w:tab w:val="right" w:pos="8306"/>
      </w:tabs>
    </w:pPr>
  </w:style>
  <w:style w:type="paragraph" w:customStyle="1" w:styleId="UnnumberedHeading">
    <w:name w:val="Unnumbered Heading"/>
    <w:rsid w:val="00D56DD6"/>
    <w:pPr>
      <w:spacing w:before="80" w:after="300"/>
    </w:pPr>
    <w:rPr>
      <w:rFonts w:ascii="Arial" w:hAnsi="Arial"/>
      <w:b/>
      <w:bCs/>
      <w:sz w:val="24"/>
      <w:lang w:val="en-ZA"/>
    </w:rPr>
  </w:style>
  <w:style w:type="paragraph" w:styleId="ListParagraph">
    <w:name w:val="List Paragraph"/>
    <w:basedOn w:val="Normal"/>
    <w:uiPriority w:val="34"/>
    <w:qFormat/>
    <w:rsid w:val="00BD3800"/>
    <w:pPr>
      <w:ind w:left="720"/>
      <w:contextualSpacing/>
    </w:pPr>
  </w:style>
  <w:style w:type="table" w:styleId="TableGrid">
    <w:name w:val="Table Grid"/>
    <w:basedOn w:val="TableNormal"/>
    <w:rsid w:val="004D3A5D"/>
    <w:pPr>
      <w:spacing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657"/>
    <w:pPr>
      <w:spacing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657"/>
    <w:rPr>
      <w:rFonts w:ascii="Tahoma" w:hAnsi="Tahoma" w:cs="Tahoma"/>
      <w:sz w:val="16"/>
      <w:szCs w:val="16"/>
      <w:lang w:val="en-ZA" w:eastAsia="en-ZA"/>
    </w:rPr>
  </w:style>
  <w:style w:type="table" w:customStyle="1" w:styleId="TableGrid1">
    <w:name w:val="Table Grid1"/>
    <w:basedOn w:val="TableNormal"/>
    <w:next w:val="TableGrid"/>
    <w:uiPriority w:val="59"/>
    <w:rsid w:val="006E53C3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58E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/>
    </w:rPr>
  </w:style>
  <w:style w:type="character" w:customStyle="1" w:styleId="FooterChar">
    <w:name w:val="Footer Char"/>
    <w:basedOn w:val="DefaultParagraphFont"/>
    <w:link w:val="Footer"/>
    <w:semiHidden/>
    <w:rsid w:val="003B500A"/>
    <w:rPr>
      <w:rFonts w:ascii="Arial" w:hAnsi="Arial"/>
      <w:szCs w:val="16"/>
      <w:lang w:val="en-ZA" w:eastAsia="en-ZA"/>
    </w:rPr>
  </w:style>
  <w:style w:type="paragraph" w:styleId="Title">
    <w:name w:val="Title"/>
    <w:basedOn w:val="Normal"/>
    <w:link w:val="TitleChar"/>
    <w:qFormat/>
    <w:rsid w:val="00661A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</w:pPr>
    <w:rPr>
      <w:rFonts w:cs="Arial"/>
      <w:b/>
      <w:bCs/>
      <w:sz w:val="2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661A7C"/>
    <w:rPr>
      <w:rFonts w:ascii="Arial" w:hAnsi="Arial" w:cs="Arial"/>
      <w:b/>
      <w:bCs/>
      <w:sz w:val="22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Cs w:val="16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A7C"/>
    <w:rPr>
      <w:rFonts w:asciiTheme="majorHAnsi" w:eastAsiaTheme="majorEastAsia" w:hAnsiTheme="majorHAnsi" w:cstheme="majorBidi"/>
      <w:b/>
      <w:bCs/>
      <w:i/>
      <w:iCs/>
      <w:color w:val="4F81BD" w:themeColor="accent1"/>
      <w:szCs w:val="16"/>
      <w:lang w:val="en-ZA" w:eastAsia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character" w:styleId="IntenseEmphasis">
    <w:name w:val="Intense Emphasis"/>
    <w:basedOn w:val="DefaultParagraphFont"/>
    <w:uiPriority w:val="21"/>
    <w:qFormat/>
    <w:rsid w:val="00661A7C"/>
    <w:rPr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1701C5"/>
    <w:rPr>
      <w:rFonts w:ascii="Palatino Linotype" w:hAnsi="Palatino Linotype"/>
      <w:sz w:val="22"/>
      <w:szCs w:val="16"/>
      <w:u w:val="single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5319-C3C7-4B59-AB95-D5F0EE3F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December 2006</vt:lpstr>
    </vt:vector>
  </TitlesOfParts>
  <Company>Worker Ant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December 2006</dc:title>
  <dc:creator>worker</dc:creator>
  <cp:lastModifiedBy>Malinga B</cp:lastModifiedBy>
  <cp:revision>4</cp:revision>
  <cp:lastPrinted>2019-01-22T08:38:00Z</cp:lastPrinted>
  <dcterms:created xsi:type="dcterms:W3CDTF">2019-10-01T11:56:00Z</dcterms:created>
  <dcterms:modified xsi:type="dcterms:W3CDTF">2019-10-01T11:58:00Z</dcterms:modified>
</cp:coreProperties>
</file>